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4C" w:rsidRPr="00CC42F0" w:rsidRDefault="003002BB" w:rsidP="004F3B4C">
      <w:pPr>
        <w:spacing w:after="160"/>
        <w:contextualSpacing/>
        <w:jc w:val="center"/>
        <w:rPr>
          <w:rFonts w:ascii="Calibri" w:eastAsia="Calibri" w:hAnsi="Calibri" w:cs="B Titr"/>
          <w:b/>
          <w:bCs/>
          <w:color w:val="000000" w:themeColor="text1"/>
          <w:sz w:val="24"/>
          <w:szCs w:val="24"/>
          <w:rtl/>
        </w:rPr>
      </w:pPr>
      <w:bookmarkStart w:id="0" w:name="_GoBack"/>
      <w:r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راهنمای نحوه آماده سازی و ارسال </w:t>
      </w:r>
      <w:r w:rsidR="00CC64F3"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>ایزوله های</w:t>
      </w:r>
      <w:r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مثبت</w:t>
      </w:r>
      <w:r w:rsidR="0046291A"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ویا مشکوک </w:t>
      </w:r>
      <w:r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E2655"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ویبریو کلرا و سالمونلا </w:t>
      </w:r>
      <w:r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به </w:t>
      </w:r>
    </w:p>
    <w:p w:rsidR="003002BB" w:rsidRPr="00CC42F0" w:rsidRDefault="003002BB" w:rsidP="004F3B4C">
      <w:pPr>
        <w:spacing w:after="160"/>
        <w:contextualSpacing/>
        <w:jc w:val="center"/>
        <w:rPr>
          <w:rFonts w:ascii="Calibri" w:eastAsia="Calibri" w:hAnsi="Calibri" w:cs="B Titr"/>
          <w:b/>
          <w:bCs/>
          <w:color w:val="000000" w:themeColor="text1"/>
          <w:sz w:val="24"/>
          <w:szCs w:val="24"/>
          <w:rtl/>
        </w:rPr>
      </w:pPr>
      <w:r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آزمایشگاه </w:t>
      </w:r>
      <w:r w:rsidR="004F3B4C"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>مرجع سلامت</w:t>
      </w:r>
      <w:r w:rsidR="003E3A1A" w:rsidRPr="00CC42F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DE17D7" w:rsidRPr="00CC42F0" w:rsidRDefault="00DE17D7" w:rsidP="00DE17D7">
      <w:pPr>
        <w:spacing w:after="160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EE2655" w:rsidRPr="00CC42F0" w:rsidRDefault="00EE2655" w:rsidP="00DE17D7">
      <w:pPr>
        <w:spacing w:after="160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CC42F0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مشخصات نمونه:</w:t>
      </w:r>
    </w:p>
    <w:p w:rsidR="00EE2655" w:rsidRPr="00CC42F0" w:rsidRDefault="00EE2655" w:rsidP="00C26E52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کشت خالص و تازه از ایزوله که به صورت عمقی در محیط </w:t>
      </w:r>
      <w:r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TSA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و یا بر روی سطح </w:t>
      </w:r>
      <w:r w:rsidR="002B56E7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شیب دار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محیط </w:t>
      </w:r>
      <w:r w:rsidR="002B56E7"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 xml:space="preserve"> </w:t>
      </w:r>
      <w:r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KIA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یا</w:t>
      </w:r>
      <w:r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TSI</w:t>
      </w:r>
      <w:r w:rsidR="00B118CD"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 xml:space="preserve"> 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تهیه شده باشد</w:t>
      </w:r>
      <w:r w:rsidR="00C26E5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(کلیه نمونه ها باید در لوله درپیچ دار مناسب تهیه شده باشند)</w:t>
      </w:r>
      <w:r w:rsidR="00C26E52" w:rsidRPr="00CC42F0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EE2655" w:rsidRPr="00CC42F0" w:rsidRDefault="00EE2655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بر روی برچسب لوله حاوی نمونه </w:t>
      </w:r>
      <w:r w:rsidR="004209DA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باید شماره/کد نمونه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، نام بیمار و تاریخ کشت ثبت گردد.</w:t>
      </w:r>
    </w:p>
    <w:p w:rsidR="00EE2655" w:rsidRPr="00CC42F0" w:rsidRDefault="00EE2655" w:rsidP="00DE17D7">
      <w:pPr>
        <w:spacing w:after="160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CC42F0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نحوه بسته بندی نمونه:</w:t>
      </w:r>
    </w:p>
    <w:p w:rsidR="00EE2655" w:rsidRPr="00CC42F0" w:rsidRDefault="00AB6D33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دور در</w:t>
      </w:r>
      <w:r w:rsidR="00EE2655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لوله حاوی محیط کشت پارافیلم پیچیده شود</w:t>
      </w:r>
      <w:r w:rsidR="004209DA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</w:p>
    <w:p w:rsidR="00EE2655" w:rsidRPr="00CC42F0" w:rsidRDefault="00EE2655" w:rsidP="001E1528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دورتا دور لوله با </w:t>
      </w:r>
      <w:r w:rsidR="001E1528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ماده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جاذب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و ضربه گیر</w:t>
      </w:r>
      <w:r w:rsidR="001E1528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از قبیل حوله کاغذی-تنزیب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1E1528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و غیره 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پوشانده شود</w:t>
      </w:r>
      <w:r w:rsidR="004209DA"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.</w:t>
      </w:r>
    </w:p>
    <w:p w:rsidR="00EE2655" w:rsidRPr="00CC42F0" w:rsidRDefault="00EE2655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هر لوله به طور مستقل در داخل یک لوله فالکون </w:t>
      </w:r>
      <w:r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ml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50 قرار گیرد</w:t>
      </w:r>
      <w:r w:rsidR="004209DA"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.</w:t>
      </w:r>
    </w:p>
    <w:p w:rsidR="00EE2655" w:rsidRPr="00CC42F0" w:rsidRDefault="00EE2655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چنانچه ارتفاع لوله حاوی ایزوله از ارتفاع لوله فالکون بیشتر باشد از یک زیپ کیپ ضخیم با ابعاد مناسب به جای فالکون استفاده گردد</w:t>
      </w:r>
      <w:r w:rsidR="004209DA" w:rsidRPr="00CC42F0">
        <w:rPr>
          <w:rFonts w:ascii="Calibri" w:eastAsia="Calibri" w:hAnsi="Calibri" w:cs="B Nazanin"/>
          <w:color w:val="000000" w:themeColor="text1"/>
          <w:sz w:val="24"/>
          <w:szCs w:val="24"/>
        </w:rPr>
        <w:t>.</w:t>
      </w:r>
    </w:p>
    <w:p w:rsidR="00EE2655" w:rsidRPr="00CC42F0" w:rsidRDefault="00EE2655" w:rsidP="004F3B4C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لوله فالکون یا زیپ کیپ حاوی نمونه در اسفنج تعبیه شده در محفظه بسته بندی استاندارد</w:t>
      </w:r>
      <w:r w:rsidR="00090A9B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تجاری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انتقال نمونه تثبیت شود و سایر مراحل مطابق با راهنمای استاندارد انتقال نمونه</w:t>
      </w:r>
      <w:r w:rsidR="004F3B4C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با رعایت شرایط زنجیره سرد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انجام گیرد.</w:t>
      </w:r>
    </w:p>
    <w:p w:rsidR="003837A4" w:rsidRPr="00CC42F0" w:rsidRDefault="00DE17D7" w:rsidP="004F3B4C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در صورتی که </w:t>
      </w:r>
      <w:r w:rsidR="00C74279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بسته بندی استاندارد تجاری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در دسترس نباشد</w:t>
      </w:r>
      <w:r w:rsidR="008C0BE1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،</w:t>
      </w: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3837A4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لوله فالکون </w:t>
      </w:r>
      <w:r w:rsidR="003837A4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 xml:space="preserve">و یا زیپ کیپ 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 xml:space="preserve">باید 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در 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 xml:space="preserve">یک 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>محفظه مقاوم و غ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>ی</w:t>
      </w:r>
      <w:r w:rsidR="00AB6D33" w:rsidRPr="00CC42F0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ar-SA"/>
        </w:rPr>
        <w:t>ر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 قابل نشت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 xml:space="preserve"> مانند ظروف پلاستیکی در پیچ دار 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>تثب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>ی</w:t>
      </w:r>
      <w:r w:rsidR="00AB6D33" w:rsidRPr="00CC42F0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ar-SA"/>
        </w:rPr>
        <w:t>ت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 شده و سپ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>س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 در کلد باکس</w:t>
      </w:r>
      <w:r w:rsidR="004F3B4C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 xml:space="preserve"> با رعایت شرایط زنجیره سرد</w:t>
      </w:r>
      <w:r w:rsidR="00AB6D33" w:rsidRPr="00CC42F0">
        <w:rPr>
          <w:rFonts w:ascii="Calibri" w:eastAsia="Calibri" w:hAnsi="Calibri" w:cs="B Nazanin"/>
          <w:color w:val="000000" w:themeColor="text1"/>
          <w:sz w:val="24"/>
          <w:szCs w:val="24"/>
          <w:rtl/>
          <w:lang w:bidi="ar-SA"/>
        </w:rPr>
        <w:t xml:space="preserve"> قرار داده شود</w:t>
      </w:r>
      <w:r w:rsidR="00AB6D33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ar-SA"/>
        </w:rPr>
        <w:t>.</w:t>
      </w:r>
    </w:p>
    <w:p w:rsidR="00DE17D7" w:rsidRPr="00CC42F0" w:rsidRDefault="00DE17D7" w:rsidP="004209DA">
      <w:pPr>
        <w:spacing w:after="160"/>
        <w:ind w:left="360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نکات مهم:</w:t>
      </w:r>
    </w:p>
    <w:p w:rsidR="00DE17D7" w:rsidRPr="00CC42F0" w:rsidRDefault="00DE17D7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از ارسال نمونه آلوده و یا کشتهای مخلوط خودداری گردد.</w:t>
      </w:r>
    </w:p>
    <w:p w:rsidR="00DE17D7" w:rsidRPr="00CC42F0" w:rsidRDefault="00DE17D7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از ارسال محیطهای کشت پلیتی اکیدا خودداری گردد</w:t>
      </w:r>
      <w:r w:rsidR="00C26E5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</w:p>
    <w:p w:rsidR="00C26E52" w:rsidRPr="00CC42F0" w:rsidRDefault="00C26E52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از ارسال نمونه مدفوع تازه یا رکتال سوآب در محیط کری بلر خودداری شود.</w:t>
      </w:r>
    </w:p>
    <w:p w:rsidR="00DE17D7" w:rsidRPr="00CC42F0" w:rsidRDefault="00DE17D7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فرم اطلاعات نمونه تکمیل شده و همراه نمونه ارسال گردد</w:t>
      </w:r>
      <w:r w:rsidR="00C26E5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</w:p>
    <w:p w:rsidR="00DE17D7" w:rsidRPr="00CC42F0" w:rsidRDefault="00DE17D7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ارسال نمونه باید همراه با درخواست کتبی معاونت بهداشتی دانشگاه خطاب به آزمایشگاه مرجع سلامت صورت پذیرد</w:t>
      </w:r>
      <w:r w:rsidR="00C26E5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</w:p>
    <w:p w:rsidR="00DE17D7" w:rsidRPr="00CC42F0" w:rsidRDefault="00DE17D7" w:rsidP="00DE17D7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به منظور اطمینان از حفظ کیفیت نمونه ارسالی و تحویل صحیح آن قبل از ارسال حتما با کارشناسان آزمایشگاه مرجع سلامت هماهنگی صورت گیرد</w:t>
      </w:r>
      <w:r w:rsidR="0009314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</w:p>
    <w:p w:rsidR="00C26E52" w:rsidRPr="00CC42F0" w:rsidRDefault="00DE17D7" w:rsidP="00C26E52">
      <w:pPr>
        <w:pStyle w:val="ListParagraph"/>
        <w:numPr>
          <w:ilvl w:val="0"/>
          <w:numId w:val="3"/>
        </w:numPr>
        <w:spacing w:after="160"/>
        <w:jc w:val="both"/>
        <w:rPr>
          <w:rFonts w:ascii="Calibri" w:eastAsia="Calibri" w:hAnsi="Calibri" w:cs="B Nazanin"/>
          <w:color w:val="000000" w:themeColor="text1"/>
          <w:sz w:val="24"/>
          <w:szCs w:val="24"/>
        </w:rPr>
      </w:pPr>
      <w:r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به منظور تسریع در انجام آزمایشهای تشخیصی یا تاییدی لازم ترجیحا زمانبندی ارسال نمونه ها به آزمایشگاه رفرانس ترجیحا در ساعات اداری انجام گردد</w:t>
      </w:r>
      <w:r w:rsidR="00C26E52" w:rsidRPr="00CC42F0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.</w:t>
      </w:r>
      <w:bookmarkEnd w:id="0"/>
    </w:p>
    <w:sectPr w:rsidR="00C26E52" w:rsidRPr="00CC42F0" w:rsidSect="00944FC4">
      <w:pgSz w:w="11906" w:h="16838"/>
      <w:pgMar w:top="1440" w:right="1440" w:bottom="144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5056"/>
    <w:multiLevelType w:val="hybridMultilevel"/>
    <w:tmpl w:val="E6C49A58"/>
    <w:lvl w:ilvl="0" w:tplc="E4B223C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57A14"/>
    <w:multiLevelType w:val="hybridMultilevel"/>
    <w:tmpl w:val="A080F9D8"/>
    <w:lvl w:ilvl="0" w:tplc="5D90B0A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87F80"/>
    <w:multiLevelType w:val="hybridMultilevel"/>
    <w:tmpl w:val="B916280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2C"/>
    <w:rsid w:val="00016574"/>
    <w:rsid w:val="000434DA"/>
    <w:rsid w:val="00076353"/>
    <w:rsid w:val="00081562"/>
    <w:rsid w:val="00090A9B"/>
    <w:rsid w:val="00093142"/>
    <w:rsid w:val="00181756"/>
    <w:rsid w:val="001926E9"/>
    <w:rsid w:val="001A1048"/>
    <w:rsid w:val="001E1528"/>
    <w:rsid w:val="002B56E7"/>
    <w:rsid w:val="002C7F2C"/>
    <w:rsid w:val="003002BB"/>
    <w:rsid w:val="00360311"/>
    <w:rsid w:val="003603FF"/>
    <w:rsid w:val="003837A4"/>
    <w:rsid w:val="003E3A1A"/>
    <w:rsid w:val="004209DA"/>
    <w:rsid w:val="00425ABC"/>
    <w:rsid w:val="0046291A"/>
    <w:rsid w:val="0047060A"/>
    <w:rsid w:val="004B5608"/>
    <w:rsid w:val="004F3B4C"/>
    <w:rsid w:val="00522F1E"/>
    <w:rsid w:val="00601141"/>
    <w:rsid w:val="00671CF9"/>
    <w:rsid w:val="006A580A"/>
    <w:rsid w:val="006B6908"/>
    <w:rsid w:val="00732ADC"/>
    <w:rsid w:val="0082104A"/>
    <w:rsid w:val="008C0BE1"/>
    <w:rsid w:val="00944FC4"/>
    <w:rsid w:val="0099465E"/>
    <w:rsid w:val="009E4429"/>
    <w:rsid w:val="009E6C50"/>
    <w:rsid w:val="00A41FC6"/>
    <w:rsid w:val="00A437CD"/>
    <w:rsid w:val="00AB6D33"/>
    <w:rsid w:val="00AC690B"/>
    <w:rsid w:val="00B118CD"/>
    <w:rsid w:val="00BA1500"/>
    <w:rsid w:val="00C26E52"/>
    <w:rsid w:val="00C34A5C"/>
    <w:rsid w:val="00C74279"/>
    <w:rsid w:val="00CB3D95"/>
    <w:rsid w:val="00CB45AE"/>
    <w:rsid w:val="00CC42F0"/>
    <w:rsid w:val="00CC64F3"/>
    <w:rsid w:val="00DC12AB"/>
    <w:rsid w:val="00DE17D7"/>
    <w:rsid w:val="00E664B1"/>
    <w:rsid w:val="00E73E5F"/>
    <w:rsid w:val="00ED2C7B"/>
    <w:rsid w:val="00EE2655"/>
    <w:rsid w:val="00F303F4"/>
    <w:rsid w:val="00F33E63"/>
    <w:rsid w:val="00F72B65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BB0B3-7DC7-48E1-9454-8CAE327A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37FE-BA23-405A-B241-CE029DE4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ميرمحمدعلي رودکي خانم سيده مريم</cp:lastModifiedBy>
  <cp:revision>2</cp:revision>
  <dcterms:created xsi:type="dcterms:W3CDTF">2022-08-31T06:08:00Z</dcterms:created>
  <dcterms:modified xsi:type="dcterms:W3CDTF">2022-08-31T06:08:00Z</dcterms:modified>
</cp:coreProperties>
</file>