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B5" w:rsidRPr="00D41B89" w:rsidRDefault="00756BD8" w:rsidP="006307C3">
      <w:pPr>
        <w:bidi w:val="0"/>
        <w:spacing w:before="100" w:beforeAutospacing="1" w:after="100" w:afterAutospacing="1" w:line="240" w:lineRule="auto"/>
        <w:jc w:val="center"/>
        <w:outlineLvl w:val="0"/>
        <w:rPr>
          <w:rFonts w:ascii="Times New Roman" w:eastAsia="Times New Roman" w:hAnsi="Times New Roman" w:cs="B Nazanin"/>
          <w:b/>
          <w:bCs/>
          <w:kern w:val="36"/>
          <w:sz w:val="28"/>
          <w:szCs w:val="28"/>
        </w:rPr>
      </w:pPr>
      <w:r w:rsidRPr="00D41B89">
        <w:rPr>
          <w:rFonts w:ascii="Times New Roman" w:eastAsia="Times New Roman" w:hAnsi="Times New Roman" w:cs="B Nazanin" w:hint="cs"/>
          <w:b/>
          <w:bCs/>
          <w:kern w:val="36"/>
          <w:sz w:val="28"/>
          <w:szCs w:val="28"/>
          <w:rtl/>
        </w:rPr>
        <w:t xml:space="preserve">اولین </w:t>
      </w:r>
      <w:r w:rsidR="00E825B5" w:rsidRPr="00D41B89">
        <w:rPr>
          <w:rFonts w:ascii="Times New Roman" w:eastAsia="Times New Roman" w:hAnsi="Times New Roman" w:cs="B Nazanin"/>
          <w:b/>
          <w:bCs/>
          <w:kern w:val="36"/>
          <w:sz w:val="28"/>
          <w:szCs w:val="28"/>
          <w:rtl/>
        </w:rPr>
        <w:t xml:space="preserve">فراخوان </w:t>
      </w:r>
      <w:r w:rsidRPr="00D41B89">
        <w:rPr>
          <w:rFonts w:ascii="Times New Roman" w:eastAsia="Times New Roman" w:hAnsi="Times New Roman" w:cs="B Nazanin" w:hint="cs"/>
          <w:b/>
          <w:bCs/>
          <w:kern w:val="36"/>
          <w:sz w:val="28"/>
          <w:szCs w:val="28"/>
          <w:rtl/>
        </w:rPr>
        <w:t xml:space="preserve">کمیسیون </w:t>
      </w:r>
      <w:r w:rsidR="00E825B5" w:rsidRPr="00D41B89">
        <w:rPr>
          <w:rFonts w:ascii="Times New Roman" w:eastAsia="Times New Roman" w:hAnsi="Times New Roman" w:cs="B Nazanin"/>
          <w:b/>
          <w:bCs/>
          <w:kern w:val="36"/>
          <w:sz w:val="28"/>
          <w:szCs w:val="28"/>
          <w:rtl/>
        </w:rPr>
        <w:t xml:space="preserve">طرح رشته اختیاری </w:t>
      </w:r>
      <w:r w:rsidR="00E825B5" w:rsidRPr="00D41B89">
        <w:rPr>
          <w:rFonts w:ascii="Times New Roman" w:eastAsia="Times New Roman" w:hAnsi="Times New Roman" w:cs="B Nazanin" w:hint="cs"/>
          <w:b/>
          <w:bCs/>
          <w:kern w:val="36"/>
          <w:sz w:val="28"/>
          <w:szCs w:val="28"/>
          <w:rtl/>
        </w:rPr>
        <w:t xml:space="preserve">مددکاری اجتماعی </w:t>
      </w:r>
      <w:r w:rsidRPr="00D41B89">
        <w:rPr>
          <w:rFonts w:ascii="Times New Roman" w:eastAsia="Times New Roman" w:hAnsi="Times New Roman" w:cs="B Nazanin"/>
          <w:b/>
          <w:bCs/>
          <w:kern w:val="36"/>
          <w:sz w:val="28"/>
          <w:szCs w:val="28"/>
          <w:rtl/>
        </w:rPr>
        <w:t>بهار</w:t>
      </w:r>
      <w:r w:rsidR="00E825B5" w:rsidRPr="00D41B89">
        <w:rPr>
          <w:rFonts w:ascii="Times New Roman" w:eastAsia="Times New Roman" w:hAnsi="Times New Roman" w:cs="B Nazanin"/>
          <w:b/>
          <w:bCs/>
          <w:kern w:val="36"/>
          <w:sz w:val="28"/>
          <w:szCs w:val="28"/>
          <w:rtl/>
        </w:rPr>
        <w:t>۱۴۰۱</w:t>
      </w:r>
    </w:p>
    <w:p w:rsidR="00E825B5" w:rsidRPr="00D41B89" w:rsidRDefault="00E825B5" w:rsidP="00E825B5">
      <w:pPr>
        <w:bidi w:val="0"/>
        <w:spacing w:after="0" w:line="240" w:lineRule="auto"/>
        <w:jc w:val="right"/>
        <w:rPr>
          <w:rFonts w:ascii="Times New Roman" w:eastAsia="Times New Roman" w:hAnsi="Times New Roman" w:cs="B Nazanin"/>
          <w:sz w:val="28"/>
          <w:szCs w:val="28"/>
        </w:rPr>
      </w:pPr>
      <w:r w:rsidRPr="00D41B89">
        <w:rPr>
          <w:rFonts w:ascii="Times New Roman" w:eastAsia="Times New Roman" w:hAnsi="Times New Roman" w:cs="B Nazanin"/>
          <w:sz w:val="28"/>
          <w:szCs w:val="28"/>
          <w:rtl/>
        </w:rPr>
        <w:t xml:space="preserve"> </w:t>
      </w:r>
    </w:p>
    <w:p w:rsidR="00A52A7D" w:rsidRPr="00D41B89" w:rsidRDefault="00E825B5" w:rsidP="00D41B89">
      <w:pPr>
        <w:bidi w:val="0"/>
        <w:spacing w:after="0" w:line="240" w:lineRule="auto"/>
        <w:jc w:val="right"/>
        <w:rPr>
          <w:rFonts w:ascii="Times New Roman" w:eastAsia="Times New Roman" w:hAnsi="Times New Roman" w:cs="B Nazanin"/>
          <w:b/>
          <w:bCs/>
          <w:color w:val="5B9BD5" w:themeColor="accent1"/>
          <w:sz w:val="28"/>
          <w:szCs w:val="28"/>
          <w:rtl/>
        </w:rPr>
      </w:pPr>
      <w:r w:rsidRPr="00D41B89">
        <w:rPr>
          <w:rFonts w:ascii="Times New Roman" w:eastAsia="Times New Roman" w:hAnsi="Times New Roman" w:cs="B Nazanin"/>
          <w:b/>
          <w:bCs/>
          <w:color w:val="5B9BD5" w:themeColor="accent1"/>
          <w:sz w:val="28"/>
          <w:szCs w:val="28"/>
          <w:rtl/>
        </w:rPr>
        <w:t>تاریخ ثبت نام اینترنتی رشته های اختی</w:t>
      </w:r>
      <w:r w:rsidR="00756BD8" w:rsidRPr="00D41B89">
        <w:rPr>
          <w:rFonts w:ascii="Times New Roman" w:eastAsia="Times New Roman" w:hAnsi="Times New Roman" w:cs="B Nazanin"/>
          <w:b/>
          <w:bCs/>
          <w:color w:val="5B9BD5" w:themeColor="accent1"/>
          <w:sz w:val="28"/>
          <w:szCs w:val="28"/>
          <w:rtl/>
        </w:rPr>
        <w:t>اری جهت</w:t>
      </w:r>
      <w:r w:rsidR="00756BD8" w:rsidRPr="00D41B89">
        <w:rPr>
          <w:rFonts w:ascii="Cambria" w:eastAsia="Times New Roman" w:hAnsi="Cambria" w:cs="Cambria" w:hint="cs"/>
          <w:b/>
          <w:bCs/>
          <w:color w:val="5B9BD5" w:themeColor="accent1"/>
          <w:sz w:val="28"/>
          <w:szCs w:val="28"/>
          <w:rtl/>
        </w:rPr>
        <w:t> </w:t>
      </w:r>
      <w:r w:rsidR="00756BD8" w:rsidRPr="00D41B89">
        <w:rPr>
          <w:rFonts w:ascii="Times New Roman" w:eastAsia="Times New Roman" w:hAnsi="Times New Roman" w:cs="B Nazanin"/>
          <w:b/>
          <w:bCs/>
          <w:color w:val="5B9BD5" w:themeColor="accent1"/>
          <w:sz w:val="28"/>
          <w:szCs w:val="28"/>
          <w:rtl/>
        </w:rPr>
        <w:t xml:space="preserve"> </w:t>
      </w:r>
      <w:r w:rsidR="00756BD8" w:rsidRPr="00D41B89">
        <w:rPr>
          <w:rFonts w:ascii="Times New Roman" w:eastAsia="Times New Roman" w:hAnsi="Times New Roman" w:cs="B Nazanin" w:hint="cs"/>
          <w:b/>
          <w:bCs/>
          <w:color w:val="5B9BD5" w:themeColor="accent1"/>
          <w:sz w:val="28"/>
          <w:szCs w:val="28"/>
          <w:rtl/>
        </w:rPr>
        <w:t>کمیسیون</w:t>
      </w:r>
      <w:r w:rsidR="00756BD8" w:rsidRPr="00D41B89">
        <w:rPr>
          <w:rFonts w:ascii="Times New Roman" w:eastAsia="Times New Roman" w:hAnsi="Times New Roman" w:cs="B Nazanin"/>
          <w:b/>
          <w:bCs/>
          <w:color w:val="5B9BD5" w:themeColor="accent1"/>
          <w:sz w:val="28"/>
          <w:szCs w:val="28"/>
          <w:rtl/>
        </w:rPr>
        <w:t xml:space="preserve"> </w:t>
      </w:r>
      <w:r w:rsidR="00756BD8" w:rsidRPr="00D41B89">
        <w:rPr>
          <w:rFonts w:ascii="Times New Roman" w:eastAsia="Times New Roman" w:hAnsi="Times New Roman" w:cs="B Nazanin" w:hint="cs"/>
          <w:b/>
          <w:bCs/>
          <w:color w:val="5B9BD5" w:themeColor="accent1"/>
          <w:sz w:val="28"/>
          <w:szCs w:val="28"/>
          <w:rtl/>
        </w:rPr>
        <w:t>طرح</w:t>
      </w:r>
      <w:r w:rsidR="00756BD8" w:rsidRPr="00D41B89">
        <w:rPr>
          <w:rFonts w:ascii="Times New Roman" w:eastAsia="Times New Roman" w:hAnsi="Times New Roman" w:cs="B Nazanin"/>
          <w:b/>
          <w:bCs/>
          <w:color w:val="5B9BD5" w:themeColor="accent1"/>
          <w:sz w:val="28"/>
          <w:szCs w:val="28"/>
          <w:rtl/>
        </w:rPr>
        <w:t xml:space="preserve"> </w:t>
      </w:r>
      <w:r w:rsidR="00756BD8" w:rsidRPr="00D41B89">
        <w:rPr>
          <w:rFonts w:ascii="Times New Roman" w:eastAsia="Times New Roman" w:hAnsi="Times New Roman" w:cs="B Nazanin" w:hint="cs"/>
          <w:b/>
          <w:bCs/>
          <w:color w:val="5B9BD5" w:themeColor="accent1"/>
          <w:sz w:val="28"/>
          <w:szCs w:val="28"/>
          <w:rtl/>
        </w:rPr>
        <w:t>فصل</w:t>
      </w:r>
      <w:r w:rsidR="00756BD8" w:rsidRPr="00D41B89">
        <w:rPr>
          <w:rFonts w:ascii="Times New Roman" w:eastAsia="Times New Roman" w:hAnsi="Times New Roman" w:cs="B Nazanin"/>
          <w:b/>
          <w:bCs/>
          <w:color w:val="5B9BD5" w:themeColor="accent1"/>
          <w:sz w:val="28"/>
          <w:szCs w:val="28"/>
          <w:rtl/>
        </w:rPr>
        <w:t xml:space="preserve"> </w:t>
      </w:r>
      <w:r w:rsidR="00756BD8" w:rsidRPr="00D41B89">
        <w:rPr>
          <w:rFonts w:ascii="Times New Roman" w:eastAsia="Times New Roman" w:hAnsi="Times New Roman" w:cs="B Nazanin" w:hint="cs"/>
          <w:b/>
          <w:bCs/>
          <w:color w:val="5B9BD5" w:themeColor="accent1"/>
          <w:sz w:val="28"/>
          <w:szCs w:val="28"/>
          <w:rtl/>
        </w:rPr>
        <w:t>بهار</w:t>
      </w:r>
      <w:r w:rsidR="00756BD8" w:rsidRPr="00D41B89">
        <w:rPr>
          <w:rFonts w:ascii="Times New Roman" w:eastAsia="Times New Roman" w:hAnsi="Times New Roman" w:cs="B Nazanin"/>
          <w:b/>
          <w:bCs/>
          <w:color w:val="5B9BD5" w:themeColor="accent1"/>
          <w:sz w:val="28"/>
          <w:szCs w:val="28"/>
          <w:rtl/>
        </w:rPr>
        <w:t xml:space="preserve"> </w:t>
      </w:r>
      <w:r w:rsidRPr="00D41B89">
        <w:rPr>
          <w:rFonts w:ascii="Times New Roman" w:eastAsia="Times New Roman" w:hAnsi="Times New Roman" w:cs="B Nazanin"/>
          <w:b/>
          <w:bCs/>
          <w:color w:val="5B9BD5" w:themeColor="accent1"/>
          <w:sz w:val="28"/>
          <w:szCs w:val="28"/>
          <w:rtl/>
        </w:rPr>
        <w:t xml:space="preserve">۱۴۰۱ از روز </w:t>
      </w:r>
      <w:r w:rsidRPr="00D41B89">
        <w:rPr>
          <w:rFonts w:ascii="Times New Roman" w:eastAsia="Times New Roman" w:hAnsi="Times New Roman" w:cs="B Nazanin" w:hint="cs"/>
          <w:b/>
          <w:bCs/>
          <w:color w:val="5B9BD5" w:themeColor="accent1"/>
          <w:sz w:val="28"/>
          <w:szCs w:val="28"/>
          <w:rtl/>
        </w:rPr>
        <w:t>یکشنبه</w:t>
      </w:r>
      <w:r w:rsidRPr="00D41B89">
        <w:rPr>
          <w:rFonts w:ascii="Times New Roman" w:eastAsia="Times New Roman" w:hAnsi="Times New Roman" w:cs="B Nazanin"/>
          <w:b/>
          <w:bCs/>
          <w:color w:val="5B9BD5" w:themeColor="accent1"/>
          <w:sz w:val="28"/>
          <w:szCs w:val="28"/>
          <w:rtl/>
        </w:rPr>
        <w:t xml:space="preserve"> مورخ </w:t>
      </w:r>
      <w:r w:rsidRPr="00D41B89">
        <w:rPr>
          <w:rFonts w:ascii="Times New Roman" w:eastAsia="Times New Roman" w:hAnsi="Times New Roman" w:cs="B Nazanin" w:hint="cs"/>
          <w:b/>
          <w:bCs/>
          <w:color w:val="5B9BD5" w:themeColor="accent1"/>
          <w:sz w:val="28"/>
          <w:szCs w:val="28"/>
          <w:rtl/>
        </w:rPr>
        <w:t>0</w:t>
      </w:r>
      <w:r w:rsidR="00905D74" w:rsidRPr="00D41B89">
        <w:rPr>
          <w:rFonts w:ascii="Times New Roman" w:eastAsia="Times New Roman" w:hAnsi="Times New Roman" w:cs="B Nazanin" w:hint="cs"/>
          <w:b/>
          <w:bCs/>
          <w:color w:val="5B9BD5" w:themeColor="accent1"/>
          <w:sz w:val="28"/>
          <w:szCs w:val="28"/>
          <w:rtl/>
        </w:rPr>
        <w:t>2</w:t>
      </w:r>
      <w:r w:rsidRPr="00D41B89">
        <w:rPr>
          <w:rFonts w:ascii="Times New Roman" w:eastAsia="Times New Roman" w:hAnsi="Times New Roman" w:cs="B Nazanin" w:hint="cs"/>
          <w:b/>
          <w:bCs/>
          <w:color w:val="5B9BD5" w:themeColor="accent1"/>
          <w:sz w:val="28"/>
          <w:szCs w:val="28"/>
          <w:rtl/>
        </w:rPr>
        <w:t xml:space="preserve">/03/1401 </w:t>
      </w:r>
      <w:r w:rsidRPr="00D41B89">
        <w:rPr>
          <w:rFonts w:ascii="Times New Roman" w:eastAsia="Times New Roman" w:hAnsi="Times New Roman" w:cs="B Nazanin"/>
          <w:b/>
          <w:bCs/>
          <w:color w:val="5B9BD5" w:themeColor="accent1"/>
          <w:sz w:val="28"/>
          <w:szCs w:val="28"/>
          <w:rtl/>
        </w:rPr>
        <w:t>آغاز و تا پایان</w:t>
      </w:r>
      <w:r w:rsidRPr="00D41B89">
        <w:rPr>
          <w:rFonts w:ascii="Times New Roman" w:eastAsia="Times New Roman" w:hAnsi="Times New Roman" w:cs="B Nazanin" w:hint="cs"/>
          <w:b/>
          <w:bCs/>
          <w:color w:val="5B9BD5" w:themeColor="accent1"/>
          <w:sz w:val="28"/>
          <w:szCs w:val="28"/>
          <w:rtl/>
        </w:rPr>
        <w:t xml:space="preserve"> 12/03/1401</w:t>
      </w:r>
      <w:r w:rsidRPr="00D41B89">
        <w:rPr>
          <w:rFonts w:ascii="Cambria" w:eastAsia="Times New Roman" w:hAnsi="Cambria" w:cs="Cambria" w:hint="cs"/>
          <w:b/>
          <w:bCs/>
          <w:color w:val="5B9BD5" w:themeColor="accent1"/>
          <w:sz w:val="28"/>
          <w:szCs w:val="28"/>
          <w:rtl/>
        </w:rPr>
        <w:t> </w:t>
      </w:r>
      <w:r w:rsidRPr="00D41B89">
        <w:rPr>
          <w:rFonts w:ascii="Times New Roman" w:eastAsia="Times New Roman" w:hAnsi="Times New Roman" w:cs="B Nazanin"/>
          <w:b/>
          <w:bCs/>
          <w:color w:val="5B9BD5" w:themeColor="accent1"/>
          <w:sz w:val="28"/>
          <w:szCs w:val="28"/>
          <w:rtl/>
        </w:rPr>
        <w:t>می</w:t>
      </w:r>
      <w:r w:rsidR="00A65A8C" w:rsidRPr="00D41B89">
        <w:rPr>
          <w:rFonts w:ascii="Times New Roman" w:eastAsia="Times New Roman" w:hAnsi="Times New Roman" w:cs="B Nazanin" w:hint="cs"/>
          <w:b/>
          <w:bCs/>
          <w:color w:val="5B9BD5" w:themeColor="accent1"/>
          <w:sz w:val="28"/>
          <w:szCs w:val="28"/>
          <w:rtl/>
        </w:rPr>
        <w:t xml:space="preserve"> </w:t>
      </w:r>
      <w:r w:rsidRPr="00D41B89">
        <w:rPr>
          <w:rFonts w:ascii="Times New Roman" w:eastAsia="Times New Roman" w:hAnsi="Times New Roman" w:cs="B Nazanin"/>
          <w:b/>
          <w:bCs/>
          <w:color w:val="5B9BD5" w:themeColor="accent1"/>
          <w:sz w:val="28"/>
          <w:szCs w:val="28"/>
          <w:rtl/>
        </w:rPr>
        <w:t xml:space="preserve">باشد. </w:t>
      </w:r>
      <w:r w:rsidR="00D41B89">
        <w:rPr>
          <w:rFonts w:ascii="Times New Roman" w:eastAsia="Times New Roman" w:hAnsi="Times New Roman" w:cs="B Nazanin" w:hint="cs"/>
          <w:b/>
          <w:bCs/>
          <w:color w:val="5B9BD5" w:themeColor="accent1"/>
          <w:sz w:val="28"/>
          <w:szCs w:val="28"/>
          <w:rtl/>
        </w:rPr>
        <w:t>جهت دریافت اطلاعات تکمیلی اینجا کلیک کنید.</w:t>
      </w:r>
    </w:p>
    <w:p w:rsidR="00A52A7D" w:rsidRPr="00A52A7D" w:rsidRDefault="00A52A7D" w:rsidP="00A52A7D">
      <w:pPr>
        <w:bidi w:val="0"/>
        <w:spacing w:after="0" w:line="240" w:lineRule="auto"/>
        <w:jc w:val="center"/>
        <w:rPr>
          <w:rFonts w:ascii="Times New Roman" w:eastAsia="Times New Roman" w:hAnsi="Times New Roman" w:cs="B Nazanin"/>
          <w:b/>
          <w:bCs/>
          <w:sz w:val="24"/>
          <w:szCs w:val="24"/>
          <w:rtl/>
        </w:rPr>
      </w:pPr>
      <w:r w:rsidRPr="00A52A7D">
        <w:rPr>
          <w:rFonts w:ascii="Times New Roman" w:eastAsia="Times New Roman" w:hAnsi="Times New Roman" w:cs="B Nazanin" w:hint="cs"/>
          <w:b/>
          <w:bCs/>
          <w:sz w:val="24"/>
          <w:szCs w:val="24"/>
          <w:rtl/>
        </w:rPr>
        <w:t>محل های مورد نیاز</w:t>
      </w:r>
    </w:p>
    <w:tbl>
      <w:tblPr>
        <w:tblStyle w:val="TableGrid"/>
        <w:tblpPr w:leftFromText="180" w:rightFromText="180" w:vertAnchor="text" w:tblpY="486"/>
        <w:bidiVisual/>
        <w:tblW w:w="0" w:type="auto"/>
        <w:tblLook w:val="04A0" w:firstRow="1" w:lastRow="0" w:firstColumn="1" w:lastColumn="0" w:noHBand="0" w:noVBand="1"/>
      </w:tblPr>
      <w:tblGrid>
        <w:gridCol w:w="1036"/>
        <w:gridCol w:w="1662"/>
        <w:gridCol w:w="2145"/>
        <w:gridCol w:w="2036"/>
        <w:gridCol w:w="2137"/>
      </w:tblGrid>
      <w:tr w:rsidR="00A52A7D" w:rsidTr="002B33C2">
        <w:trPr>
          <w:trHeight w:val="411"/>
        </w:trPr>
        <w:tc>
          <w:tcPr>
            <w:tcW w:w="1036" w:type="dxa"/>
          </w:tcPr>
          <w:p w:rsidR="00A52A7D" w:rsidRDefault="00A52A7D" w:rsidP="002B33C2">
            <w:pPr>
              <w:rPr>
                <w:rtl/>
              </w:rPr>
            </w:pPr>
            <w:r>
              <w:rPr>
                <w:rFonts w:hint="cs"/>
                <w:rtl/>
              </w:rPr>
              <w:t>ردیف</w:t>
            </w:r>
          </w:p>
        </w:tc>
        <w:tc>
          <w:tcPr>
            <w:tcW w:w="1662" w:type="dxa"/>
          </w:tcPr>
          <w:p w:rsidR="00A52A7D" w:rsidRDefault="00A52A7D" w:rsidP="002B33C2">
            <w:pPr>
              <w:rPr>
                <w:rtl/>
              </w:rPr>
            </w:pPr>
            <w:r>
              <w:rPr>
                <w:rFonts w:hint="cs"/>
                <w:rtl/>
              </w:rPr>
              <w:t>نام مرکز</w:t>
            </w:r>
          </w:p>
        </w:tc>
        <w:tc>
          <w:tcPr>
            <w:tcW w:w="2145" w:type="dxa"/>
          </w:tcPr>
          <w:p w:rsidR="00A52A7D" w:rsidRDefault="00A52A7D" w:rsidP="002B33C2">
            <w:pPr>
              <w:rPr>
                <w:rtl/>
              </w:rPr>
            </w:pPr>
            <w:r>
              <w:rPr>
                <w:rFonts w:hint="cs"/>
                <w:rtl/>
              </w:rPr>
              <w:t>رشته</w:t>
            </w:r>
          </w:p>
        </w:tc>
        <w:tc>
          <w:tcPr>
            <w:tcW w:w="2036" w:type="dxa"/>
          </w:tcPr>
          <w:p w:rsidR="00A52A7D" w:rsidRDefault="00A52A7D" w:rsidP="002B33C2">
            <w:pPr>
              <w:rPr>
                <w:rtl/>
              </w:rPr>
            </w:pPr>
            <w:r>
              <w:rPr>
                <w:rFonts w:hint="cs"/>
                <w:rtl/>
              </w:rPr>
              <w:t>تعداد</w:t>
            </w:r>
          </w:p>
        </w:tc>
        <w:tc>
          <w:tcPr>
            <w:tcW w:w="2137" w:type="dxa"/>
          </w:tcPr>
          <w:p w:rsidR="00A52A7D" w:rsidRDefault="00A52A7D" w:rsidP="002B33C2">
            <w:pPr>
              <w:rPr>
                <w:rtl/>
              </w:rPr>
            </w:pPr>
            <w:r>
              <w:rPr>
                <w:rFonts w:hint="cs"/>
                <w:rtl/>
              </w:rPr>
              <w:t>توضیحات</w:t>
            </w:r>
          </w:p>
        </w:tc>
      </w:tr>
      <w:tr w:rsidR="00A52A7D" w:rsidTr="002B33C2">
        <w:trPr>
          <w:trHeight w:val="713"/>
        </w:trPr>
        <w:tc>
          <w:tcPr>
            <w:tcW w:w="1036" w:type="dxa"/>
          </w:tcPr>
          <w:p w:rsidR="00A52A7D" w:rsidRDefault="00A52A7D" w:rsidP="002B33C2">
            <w:pPr>
              <w:rPr>
                <w:rtl/>
              </w:rPr>
            </w:pPr>
            <w:r>
              <w:rPr>
                <w:rFonts w:hint="cs"/>
                <w:rtl/>
              </w:rPr>
              <w:t>1</w:t>
            </w:r>
          </w:p>
        </w:tc>
        <w:tc>
          <w:tcPr>
            <w:tcW w:w="1662" w:type="dxa"/>
          </w:tcPr>
          <w:p w:rsidR="00A52A7D" w:rsidRDefault="00A52A7D" w:rsidP="002B33C2">
            <w:pPr>
              <w:rPr>
                <w:rtl/>
              </w:rPr>
            </w:pPr>
            <w:r>
              <w:rPr>
                <w:rFonts w:hint="cs"/>
                <w:rtl/>
              </w:rPr>
              <w:t>بیمارستان شفا کلیشاد</w:t>
            </w:r>
          </w:p>
        </w:tc>
        <w:tc>
          <w:tcPr>
            <w:tcW w:w="2145" w:type="dxa"/>
          </w:tcPr>
          <w:p w:rsidR="00A52A7D" w:rsidRDefault="00A52A7D" w:rsidP="002B33C2">
            <w:pPr>
              <w:rPr>
                <w:rtl/>
              </w:rPr>
            </w:pPr>
            <w:r>
              <w:rPr>
                <w:rFonts w:hint="cs"/>
                <w:rtl/>
              </w:rPr>
              <w:t>مددکار اجتماعی</w:t>
            </w:r>
          </w:p>
        </w:tc>
        <w:tc>
          <w:tcPr>
            <w:tcW w:w="2036" w:type="dxa"/>
          </w:tcPr>
          <w:p w:rsidR="00A52A7D" w:rsidRDefault="00A52A7D" w:rsidP="002B33C2">
            <w:pPr>
              <w:rPr>
                <w:rtl/>
              </w:rPr>
            </w:pPr>
            <w:r>
              <w:rPr>
                <w:rFonts w:hint="cs"/>
                <w:rtl/>
              </w:rPr>
              <w:t>1</w:t>
            </w:r>
          </w:p>
        </w:tc>
        <w:tc>
          <w:tcPr>
            <w:tcW w:w="2137" w:type="dxa"/>
          </w:tcPr>
          <w:p w:rsidR="00A52A7D" w:rsidRDefault="00A52A7D" w:rsidP="002B33C2">
            <w:pPr>
              <w:rPr>
                <w:rtl/>
              </w:rPr>
            </w:pPr>
            <w:r>
              <w:rPr>
                <w:rFonts w:hint="cs"/>
                <w:rtl/>
              </w:rPr>
              <w:t>مرد-زن</w:t>
            </w:r>
          </w:p>
        </w:tc>
      </w:tr>
    </w:tbl>
    <w:p w:rsidR="00A52A7D" w:rsidRDefault="00A52A7D" w:rsidP="00A52A7D"/>
    <w:p w:rsidR="00D41B89" w:rsidRDefault="00D41B89" w:rsidP="00A52A7D">
      <w:pPr>
        <w:bidi w:val="0"/>
        <w:spacing w:after="0" w:line="240" w:lineRule="auto"/>
        <w:jc w:val="right"/>
        <w:rPr>
          <w:rFonts w:ascii="Times New Roman" w:eastAsia="Times New Roman" w:hAnsi="Times New Roman" w:cs="B Nazanin"/>
          <w:sz w:val="24"/>
          <w:szCs w:val="24"/>
          <w:rtl/>
        </w:rPr>
      </w:pPr>
    </w:p>
    <w:p w:rsidR="00E825B5" w:rsidRPr="00A65A8C" w:rsidRDefault="00E825B5" w:rsidP="00D41B89">
      <w:pPr>
        <w:bidi w:val="0"/>
        <w:spacing w:after="0" w:line="240" w:lineRule="auto"/>
        <w:jc w:val="right"/>
        <w:rPr>
          <w:rFonts w:ascii="Times New Roman" w:eastAsia="Times New Roman" w:hAnsi="Times New Roman" w:cs="B Nazanin"/>
          <w:sz w:val="24"/>
          <w:szCs w:val="24"/>
        </w:rPr>
      </w:pPr>
      <w:r w:rsidRPr="00A65A8C">
        <w:rPr>
          <w:rFonts w:ascii="Cambria" w:eastAsia="Times New Roman" w:hAnsi="Cambria" w:cs="Cambria" w:hint="cs"/>
          <w:sz w:val="24"/>
          <w:szCs w:val="24"/>
          <w:rtl/>
        </w:rPr>
        <w:t> </w:t>
      </w:r>
      <w:r w:rsidRPr="00A65A8C">
        <w:rPr>
          <w:rFonts w:ascii="Times New Roman" w:eastAsia="Times New Roman" w:hAnsi="Times New Roman" w:cs="B Nazanin"/>
          <w:b/>
          <w:bCs/>
          <w:sz w:val="24"/>
          <w:szCs w:val="24"/>
          <w:rtl/>
        </w:rPr>
        <w:t>متقاضیان لازم است قبل از تکمیل فرم ، کلیه بندهای مربوط به قوانین و مقررات نیروهای طرحی را مطالعه و سپس نسبت به ثبت نام اقدام نمایند .شایان ذکر است الویت با</w:t>
      </w:r>
      <w:r w:rsidRPr="00A65A8C">
        <w:rPr>
          <w:rFonts w:ascii="Cambria" w:eastAsia="Times New Roman" w:hAnsi="Cambria" w:cs="Cambria" w:hint="cs"/>
          <w:b/>
          <w:bCs/>
          <w:sz w:val="24"/>
          <w:szCs w:val="24"/>
          <w:u w:val="single"/>
          <w:rtl/>
        </w:rPr>
        <w:t> </w:t>
      </w:r>
      <w:r w:rsidRPr="00A65A8C">
        <w:rPr>
          <w:rFonts w:ascii="Times New Roman" w:eastAsia="Times New Roman" w:hAnsi="Times New Roman" w:cs="B Nazanin" w:hint="cs"/>
          <w:b/>
          <w:bCs/>
          <w:sz w:val="24"/>
          <w:szCs w:val="24"/>
          <w:u w:val="single"/>
          <w:rtl/>
        </w:rPr>
        <w:t>افرادیست</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که</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زودتر</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ثبت</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نام</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نمایند</w:t>
      </w:r>
      <w:r w:rsidRPr="00A65A8C">
        <w:rPr>
          <w:rFonts w:ascii="Times New Roman" w:eastAsia="Times New Roman" w:hAnsi="Times New Roman" w:cs="B Nazanin"/>
          <w:b/>
          <w:bCs/>
          <w:sz w:val="24"/>
          <w:szCs w:val="24"/>
          <w:u w:val="single"/>
          <w:rtl/>
        </w:rPr>
        <w:t>.</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Cambria" w:eastAsia="Times New Roman" w:hAnsi="Cambria" w:cs="Cambria" w:hint="cs"/>
          <w:sz w:val="24"/>
          <w:szCs w:val="24"/>
          <w:rtl/>
        </w:rPr>
        <w:t> </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منظور</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از</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فراغت</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از</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تحصیل</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اتمام</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امتحانات</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و</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دروس</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نمی</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با</w:t>
      </w:r>
      <w:r w:rsidRPr="00A65A8C">
        <w:rPr>
          <w:rFonts w:ascii="Times New Roman" w:eastAsia="Times New Roman" w:hAnsi="Times New Roman" w:cs="B Nazanin"/>
          <w:sz w:val="24"/>
          <w:szCs w:val="24"/>
          <w:rtl/>
        </w:rPr>
        <w:t>شد ، لذا می بایست تاریخ فراغت از تحصیل متقاضی از طرف دانشگاه محل تحصیل به دفتر اداره طرح وزارت بهداشت ، اعلام گردیده باشد.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 قابل توجه شرکت کنندگانی که فارغ التحصیل گردیده اند ، می بایست با دانشگاه مربوطه تسویه حساب کرده و تاریخ فراغت از تحصیل متقاضی از طرف دانشگاه محل تحصیل به دفتر اداره طرح وزارت بهداشت درمان و آموزش پزشکی اعلام گردیده باشد در غیر این صورت حق ثبت نام و شرکت در این دوره را ندارند .</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 دقت و توجه به محل های مورد نیاز ، تعداد مورد نیاز ، جنسیت و وضعیت تاهل ضروری می باشد ، زیرا درصورت عدم همخوانی مراکز جهت انتخاب باز نخواهند شد .</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تبصره۱ : در کلیه مراکز اولویت با پذیرش نیروی بومی و ساکن ، بومی و غیر ساکن ، ساکن و غیر بومی می باشد . لازم به توضیح است بومی به فردی اطلاق می شود که محل تولد و یا محل صدور شناسنامه نامبرده صادره از محل مورد نظر باشد و یا دو مقطع از سه مقطع تحصیلی را فرد در آن شهرستان گذرانده باشد.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تبصره۲ : مقاطع تحصیلی عبارت است از : مقطع دبستان ، راهنمایی و دبیرستان . ضمنا پیش دانشگاهی جزء مقاطع تحصیلی محسوب نمی گردد.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u w:val="single"/>
          <w:rtl/>
        </w:rPr>
        <w:t>*</w:t>
      </w:r>
      <w:r w:rsidRPr="00A65A8C">
        <w:rPr>
          <w:rFonts w:ascii="Cambria" w:eastAsia="Times New Roman" w:hAnsi="Cambria" w:cs="Cambria" w:hint="cs"/>
          <w:sz w:val="24"/>
          <w:szCs w:val="24"/>
          <w:u w:val="single"/>
          <w:rtl/>
        </w:rPr>
        <w:t> </w:t>
      </w:r>
      <w:r w:rsidRPr="00A65A8C">
        <w:rPr>
          <w:rFonts w:ascii="Times New Roman" w:eastAsia="Times New Roman" w:hAnsi="Times New Roman" w:cs="B Nazanin"/>
          <w:b/>
          <w:bCs/>
          <w:sz w:val="24"/>
          <w:szCs w:val="24"/>
          <w:u w:val="single"/>
          <w:rtl/>
        </w:rPr>
        <w:t>هرگونه اطلاعات در خصوص شرایط پانسیون از مرکز مورد نظر،توسط فرد شرکت کننده</w:t>
      </w:r>
      <w:r w:rsidRPr="00A65A8C">
        <w:rPr>
          <w:rFonts w:ascii="Cambria" w:eastAsia="Times New Roman" w:hAnsi="Cambria" w:cs="Cambria" w:hint="cs"/>
          <w:b/>
          <w:bCs/>
          <w:sz w:val="24"/>
          <w:szCs w:val="24"/>
          <w:u w:val="single"/>
          <w:rtl/>
        </w:rPr>
        <w:t> </w:t>
      </w:r>
      <w:r w:rsidRPr="00A65A8C">
        <w:rPr>
          <w:rFonts w:ascii="Times New Roman" w:eastAsia="Times New Roman" w:hAnsi="Times New Roman" w:cs="B Nazanin" w:hint="cs"/>
          <w:b/>
          <w:bCs/>
          <w:sz w:val="24"/>
          <w:szCs w:val="24"/>
          <w:u w:val="single"/>
          <w:rtl/>
        </w:rPr>
        <w:t>می</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بایست</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کسب</w:t>
      </w:r>
      <w:r w:rsidRPr="00A65A8C">
        <w:rPr>
          <w:rFonts w:ascii="Times New Roman" w:eastAsia="Times New Roman" w:hAnsi="Times New Roman" w:cs="B Nazanin"/>
          <w:b/>
          <w:bCs/>
          <w:sz w:val="24"/>
          <w:szCs w:val="24"/>
          <w:u w:val="single"/>
          <w:rtl/>
        </w:rPr>
        <w:t xml:space="preserve"> </w:t>
      </w:r>
      <w:r w:rsidRPr="00A65A8C">
        <w:rPr>
          <w:rFonts w:ascii="Times New Roman" w:eastAsia="Times New Roman" w:hAnsi="Times New Roman" w:cs="B Nazanin" w:hint="cs"/>
          <w:b/>
          <w:bCs/>
          <w:sz w:val="24"/>
          <w:szCs w:val="24"/>
          <w:u w:val="single"/>
          <w:rtl/>
        </w:rPr>
        <w:t>شود</w:t>
      </w:r>
      <w:r w:rsidRPr="00A65A8C">
        <w:rPr>
          <w:rFonts w:ascii="Times New Roman" w:eastAsia="Times New Roman" w:hAnsi="Times New Roman" w:cs="B Nazanin"/>
          <w:b/>
          <w:bCs/>
          <w:sz w:val="24"/>
          <w:szCs w:val="24"/>
          <w:u w:val="single"/>
          <w:rtl/>
        </w:rPr>
        <w:t xml:space="preserve"> .</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مهم******با توجه به محدود بودن سهمیه ها و محدودیت های موجود، لازم است کلیه متقاضیان با دقت نظر و پس از بررسی های لازم، مرکز مورد نظر خود را انتخاب نموده و</w:t>
      </w:r>
      <w:r w:rsidRPr="00A65A8C">
        <w:rPr>
          <w:rFonts w:ascii="Cambria" w:eastAsia="Times New Roman" w:hAnsi="Cambria" w:cs="Cambria" w:hint="cs"/>
          <w:sz w:val="24"/>
          <w:szCs w:val="24"/>
          <w:rtl/>
        </w:rPr>
        <w:t> </w:t>
      </w:r>
      <w:r w:rsidRPr="00A65A8C">
        <w:rPr>
          <w:rFonts w:ascii="Times New Roman" w:eastAsia="Times New Roman" w:hAnsi="Times New Roman" w:cs="B Nazanin"/>
          <w:b/>
          <w:bCs/>
          <w:sz w:val="24"/>
          <w:szCs w:val="24"/>
          <w:u w:val="single"/>
          <w:rtl/>
        </w:rPr>
        <w:t>پس از اعلام نتایج از طریق پیامک ،در صورت انصراف، انصراف شفاهی یا کتبی خود را به این معاونت اعلام نمایند، در غیر اینصورت از شرکت در کمیسیون های استان اصفهان محروم خواهند شد. شایان ذکر است اولویت پذیرش با افرادی است که تا بحال در سامانه ثبت نام نکرده یا در کمیسیون های قبلی بدلیل عدم کسب امتیاز لازم پذیرفته نشده اند.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b/>
          <w:bCs/>
          <w:sz w:val="24"/>
          <w:szCs w:val="24"/>
          <w:rtl/>
        </w:rPr>
        <w:lastRenderedPageBreak/>
        <w:t>* با توجه به محدودیت سهمیه و مجوز مربوط به رشته های اختیاری، در صورتی که متقاضی پس از مدت تعیین شده از خدمت در محل تعیین شده انصراف دهد، با توجه به تکمیل فرم تعهد توسط ایشان ،</w:t>
      </w:r>
      <w:r w:rsidRPr="00A65A8C">
        <w:rPr>
          <w:rFonts w:ascii="Cambria" w:eastAsia="Times New Roman" w:hAnsi="Cambria" w:cs="Cambria" w:hint="cs"/>
          <w:b/>
          <w:bCs/>
          <w:sz w:val="24"/>
          <w:szCs w:val="24"/>
          <w:rtl/>
        </w:rPr>
        <w:t> </w:t>
      </w:r>
      <w:r w:rsidRPr="00A65A8C">
        <w:rPr>
          <w:rFonts w:ascii="Times New Roman" w:eastAsia="Times New Roman" w:hAnsi="Times New Roman" w:cs="B Nazanin"/>
          <w:b/>
          <w:bCs/>
          <w:sz w:val="24"/>
          <w:szCs w:val="24"/>
          <w:u w:val="single"/>
          <w:rtl/>
        </w:rPr>
        <w:t>تحت هیچ شرایطی در استان بکارگیری نخواهند شد.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b/>
          <w:bCs/>
          <w:sz w:val="24"/>
          <w:szCs w:val="24"/>
          <w:rtl/>
        </w:rPr>
        <w:t>*</w:t>
      </w:r>
      <w:r w:rsidRPr="00A65A8C">
        <w:rPr>
          <w:rFonts w:ascii="Cambria" w:eastAsia="Times New Roman" w:hAnsi="Cambria" w:cs="Cambria" w:hint="cs"/>
          <w:b/>
          <w:bCs/>
          <w:sz w:val="24"/>
          <w:szCs w:val="24"/>
          <w:rtl/>
        </w:rPr>
        <w:t> </w:t>
      </w:r>
      <w:r w:rsidRPr="00A65A8C">
        <w:rPr>
          <w:rFonts w:ascii="Times New Roman" w:eastAsia="Times New Roman" w:hAnsi="Times New Roman" w:cs="B Nazanin"/>
          <w:b/>
          <w:bCs/>
          <w:sz w:val="24"/>
          <w:szCs w:val="24"/>
          <w:u w:val="single"/>
          <w:rtl/>
        </w:rPr>
        <w:t>امکان جابجایی و انتقال در طی دوره طرح وجود ندارد.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 پذیرفته شدن افراد در مراکز پس از بررسی بومی بودن و تاریخ فراغت از تحصیل</w:t>
      </w:r>
      <w:r w:rsidRPr="00A65A8C">
        <w:rPr>
          <w:rFonts w:ascii="Cambria" w:eastAsia="Times New Roman" w:hAnsi="Cambria" w:cs="Cambria" w:hint="cs"/>
          <w:sz w:val="24"/>
          <w:szCs w:val="24"/>
          <w:rtl/>
        </w:rPr>
        <w:t> </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وتاریخ</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ثبت</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نام</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در</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سامانه،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براساس</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امتیازات</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افراد</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که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شامل</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خانواده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شهداء</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و</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ایثارگران</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فرزند</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همسر،خواهر</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و</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برادر</w:t>
      </w:r>
      <w:r w:rsidRPr="00A65A8C">
        <w:rPr>
          <w:rFonts w:ascii="Times New Roman" w:eastAsia="Times New Roman" w:hAnsi="Times New Roman" w:cs="B Nazanin"/>
          <w:sz w:val="24"/>
          <w:szCs w:val="24"/>
          <w:rtl/>
        </w:rPr>
        <w:t xml:space="preserve">) ** </w:t>
      </w:r>
      <w:r w:rsidRPr="00A65A8C">
        <w:rPr>
          <w:rFonts w:ascii="Times New Roman" w:eastAsia="Times New Roman" w:hAnsi="Times New Roman" w:cs="B Nazanin" w:hint="cs"/>
          <w:sz w:val="24"/>
          <w:szCs w:val="24"/>
          <w:rtl/>
        </w:rPr>
        <w:t>تاهل</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برای</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خانم</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ها</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نفرات</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اول</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تا</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سوم</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دانشگاهها</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هنگام</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فر</w:t>
      </w:r>
      <w:r w:rsidRPr="00A65A8C">
        <w:rPr>
          <w:rFonts w:ascii="Times New Roman" w:eastAsia="Times New Roman" w:hAnsi="Times New Roman" w:cs="B Nazanin"/>
          <w:sz w:val="24"/>
          <w:szCs w:val="24"/>
          <w:rtl/>
        </w:rPr>
        <w:t>اغت از تحصیل ، ****فارغ التحصیلان دارای مقاله چاپ شده در مجلات داخلی و خارجی و یا کتاب و اختراع ثبت شده و طرحهای تحقیقاتی ،*****خانواده کارکنان علوم پزشکی انتخاب می شوند.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*فردی متاهل تلقی می گردد که ازدواج وی ثبت قانونی گردیده و در شناسنامه زوجین مراتب ازدواج دائم آنها قید گردیده باشد .</w:t>
      </w:r>
      <w:r w:rsidRPr="00A65A8C">
        <w:rPr>
          <w:rFonts w:ascii="Times New Roman" w:eastAsia="Times New Roman" w:hAnsi="Times New Roman" w:cs="B Nazanin"/>
          <w:sz w:val="24"/>
          <w:szCs w:val="24"/>
          <w:rtl/>
        </w:rPr>
        <w:br/>
        <w:t>**امتیاز مربوط به خانواده درجه یک کارکنان دانشگاه علوم پزشکی اصفهان ، شامل: فرزندان ، برادران ، خواهران و همسر دائمی کارکنان شاغل و بازنشسته و وظیفه بگیر با ارائه حکم کارگزینی .</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 استفاده از امتیازات نفرات اول تا سوم دانشگاه منوط به ارائه گواهی و مدارک به دانشگاه علوم پزشکی اصفهان قسمت طرح و نیروی انسانی و اخذ تاییدیه از این مرکز می باشد(</w:t>
      </w:r>
      <w:r w:rsidRPr="00A65A8C">
        <w:rPr>
          <w:rFonts w:ascii="Times New Roman" w:eastAsia="Times New Roman" w:hAnsi="Times New Roman" w:cs="B Nazanin"/>
          <w:b/>
          <w:bCs/>
          <w:sz w:val="24"/>
          <w:szCs w:val="24"/>
          <w:rtl/>
        </w:rPr>
        <w:t>دانشگاه علوم پزشکی اصفهان ، ساختمان شماره ۲ ، قسمت طرح و نیروی انسانی</w:t>
      </w:r>
      <w:r w:rsidRPr="00A65A8C">
        <w:rPr>
          <w:rFonts w:ascii="Cambria" w:eastAsia="Times New Roman" w:hAnsi="Cambria" w:cs="Cambria" w:hint="cs"/>
          <w:sz w:val="24"/>
          <w:szCs w:val="24"/>
          <w:rtl/>
        </w:rPr>
        <w:t> </w:t>
      </w:r>
      <w:r w:rsidRPr="00A65A8C">
        <w:rPr>
          <w:rFonts w:ascii="Times New Roman" w:eastAsia="Times New Roman" w:hAnsi="Times New Roman" w:cs="B Nazanin"/>
          <w:sz w:val="24"/>
          <w:szCs w:val="24"/>
          <w:rtl/>
        </w:rPr>
        <w:t>)</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 استفاده از امتیازات افراد دارای مقاله ، کتاب و اختراع ثبت شده و طرحهای تحقیقاتی منوط به ارائه مدارک به حوزه معاونت پژوهشی این دانشگاه و اخذ تاییدیه می باشد.(</w:t>
      </w:r>
      <w:r w:rsidRPr="00A65A8C">
        <w:rPr>
          <w:rFonts w:ascii="Times New Roman" w:eastAsia="Times New Roman" w:hAnsi="Times New Roman" w:cs="B Nazanin"/>
          <w:b/>
          <w:bCs/>
          <w:sz w:val="24"/>
          <w:szCs w:val="24"/>
          <w:rtl/>
        </w:rPr>
        <w:t>معاونت پژوهشی : دانشگاه علوم پزشکی اصفهان ، ساختمان شماره ۴ ، مرکزعلم سنجی دانشگاه</w:t>
      </w:r>
      <w:r w:rsidRPr="00A65A8C">
        <w:rPr>
          <w:rFonts w:ascii="Times New Roman" w:eastAsia="Times New Roman" w:hAnsi="Times New Roman" w:cs="B Nazanin"/>
          <w:sz w:val="24"/>
          <w:szCs w:val="24"/>
          <w:rtl/>
        </w:rPr>
        <w:t>) .</w:t>
      </w:r>
    </w:p>
    <w:p w:rsidR="00E825B5" w:rsidRPr="006307C3" w:rsidRDefault="00E825B5" w:rsidP="00E825B5">
      <w:pPr>
        <w:spacing w:before="100" w:beforeAutospacing="1" w:after="100" w:afterAutospacing="1" w:line="240" w:lineRule="auto"/>
        <w:rPr>
          <w:rFonts w:ascii="Times New Roman" w:eastAsia="Times New Roman" w:hAnsi="Times New Roman" w:cs="B Nazanin"/>
          <w:b/>
          <w:bCs/>
          <w:sz w:val="32"/>
          <w:szCs w:val="32"/>
          <w:rtl/>
        </w:rPr>
      </w:pPr>
      <w:r w:rsidRPr="006307C3">
        <w:rPr>
          <w:rFonts w:ascii="Times New Roman" w:eastAsia="Times New Roman" w:hAnsi="Times New Roman" w:cs="B Nazanin"/>
          <w:b/>
          <w:bCs/>
          <w:sz w:val="32"/>
          <w:szCs w:val="32"/>
          <w:rtl/>
        </w:rPr>
        <w:t>مهم</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color w:val="E74C3C"/>
          <w:sz w:val="24"/>
          <w:szCs w:val="24"/>
          <w:u w:val="single"/>
          <w:rtl/>
        </w:rPr>
        <w:t>*</w:t>
      </w:r>
      <w:r w:rsidRPr="00A65A8C">
        <w:rPr>
          <w:rFonts w:ascii="Cambria" w:eastAsia="Times New Roman" w:hAnsi="Cambria" w:cs="Cambria" w:hint="cs"/>
          <w:color w:val="E74C3C"/>
          <w:sz w:val="24"/>
          <w:szCs w:val="24"/>
          <w:u w:val="single"/>
          <w:rtl/>
        </w:rPr>
        <w:t> </w:t>
      </w:r>
      <w:r w:rsidRPr="00A65A8C">
        <w:rPr>
          <w:rFonts w:ascii="Times New Roman" w:eastAsia="Times New Roman" w:hAnsi="Times New Roman" w:cs="B Nazanin"/>
          <w:b/>
          <w:bCs/>
          <w:color w:val="E74C3C"/>
          <w:sz w:val="24"/>
          <w:szCs w:val="24"/>
          <w:u w:val="single"/>
          <w:rtl/>
        </w:rPr>
        <w:t>به خانم هایی که باردار هستند توصیه می شود از آنجا که مراکز و واحدها از شروع به کار آنان خودداری می نمایند، در ثبت نام طرح شرکت ننموده و طرح خود را به بعد از وضع حمل موکول نمایند.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مدارک لازم جهت شرکت و ثبت نام :</w:t>
      </w:r>
    </w:p>
    <w:p w:rsidR="00E825B5" w:rsidRPr="00A65A8C" w:rsidRDefault="00E825B5" w:rsidP="00E825B5">
      <w:pPr>
        <w:spacing w:after="0"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۱) اسکن اصل صفحه اول و دوم و سوم شناسنامه</w:t>
      </w:r>
      <w:r w:rsidRPr="00A65A8C">
        <w:rPr>
          <w:rFonts w:ascii="Times New Roman" w:eastAsia="Times New Roman" w:hAnsi="Times New Roman" w:cs="B Nazanin"/>
          <w:sz w:val="24"/>
          <w:szCs w:val="24"/>
          <w:rtl/>
        </w:rPr>
        <w:br/>
        <w:t>۲) اسکن اصل پشت و روی کارت ملی***</w:t>
      </w:r>
    </w:p>
    <w:p w:rsidR="00E825B5" w:rsidRPr="00A65A8C" w:rsidRDefault="00E825B5" w:rsidP="00E825B5">
      <w:pPr>
        <w:spacing w:after="0" w:line="240" w:lineRule="auto"/>
        <w:rPr>
          <w:rFonts w:ascii="Times New Roman" w:eastAsia="Times New Roman" w:hAnsi="Times New Roman" w:cs="B Nazanin"/>
          <w:sz w:val="24"/>
          <w:szCs w:val="24"/>
          <w:rtl/>
        </w:rPr>
      </w:pPr>
      <w:r w:rsidRPr="00A65A8C">
        <w:rPr>
          <w:rFonts w:ascii="Times New Roman" w:eastAsia="Times New Roman" w:hAnsi="Times New Roman" w:cs="B Nazanin"/>
          <w:sz w:val="24"/>
          <w:szCs w:val="24"/>
          <w:rtl/>
        </w:rPr>
        <w:t>۳)عکس رنگی پشت سفید</w:t>
      </w:r>
      <w:r w:rsidRPr="00A65A8C">
        <w:rPr>
          <w:rFonts w:ascii="Times New Roman" w:eastAsia="Times New Roman" w:hAnsi="Times New Roman" w:cs="B Nazanin"/>
          <w:sz w:val="24"/>
          <w:szCs w:val="24"/>
          <w:rtl/>
        </w:rPr>
        <w:br/>
        <w:t>۴) تصویر کارت پایان خدمت یا معافیت از خدمت سربازی(شایان ذکر است افرادی که ۲۱ ماه خدمت سربازی رفته اند معاف از طرح می باشند)</w:t>
      </w:r>
      <w:r w:rsidRPr="00A65A8C">
        <w:rPr>
          <w:rFonts w:ascii="Times New Roman" w:eastAsia="Times New Roman" w:hAnsi="Times New Roman" w:cs="B Nazanin"/>
          <w:sz w:val="24"/>
          <w:szCs w:val="24"/>
          <w:rtl/>
        </w:rPr>
        <w:br/>
        <w:t>۵) فرم میزان بدهی یاتسویه حساب</w:t>
      </w:r>
      <w:r w:rsidRPr="00A65A8C">
        <w:rPr>
          <w:rFonts w:ascii="Cambria" w:eastAsia="Times New Roman" w:hAnsi="Cambria" w:cs="Cambria" w:hint="cs"/>
          <w:sz w:val="24"/>
          <w:szCs w:val="24"/>
          <w:rtl/>
        </w:rPr>
        <w:t> </w:t>
      </w:r>
      <w:r w:rsidRPr="00A65A8C">
        <w:rPr>
          <w:rFonts w:ascii="Times New Roman" w:eastAsia="Times New Roman" w:hAnsi="Times New Roman" w:cs="B Nazanin"/>
          <w:b/>
          <w:bCs/>
          <w:sz w:val="24"/>
          <w:szCs w:val="24"/>
          <w:u w:val="single"/>
          <w:rtl/>
        </w:rPr>
        <w:t>به روز</w:t>
      </w:r>
      <w:r w:rsidRPr="00A65A8C">
        <w:rPr>
          <w:rFonts w:ascii="Cambria" w:eastAsia="Times New Roman" w:hAnsi="Cambria" w:cs="Cambria" w:hint="cs"/>
          <w:sz w:val="24"/>
          <w:szCs w:val="24"/>
          <w:rtl/>
        </w:rPr>
        <w:t> </w:t>
      </w:r>
      <w:r w:rsidRPr="00A65A8C">
        <w:rPr>
          <w:rFonts w:ascii="Times New Roman" w:eastAsia="Times New Roman" w:hAnsi="Times New Roman" w:cs="B Nazanin" w:hint="cs"/>
          <w:sz w:val="24"/>
          <w:szCs w:val="24"/>
          <w:rtl/>
        </w:rPr>
        <w:t>از</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صندوق</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رفاه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دانشجویی</w:t>
      </w:r>
      <w:r w:rsidRPr="00A65A8C">
        <w:rPr>
          <w:rFonts w:ascii="Times New Roman" w:eastAsia="Times New Roman" w:hAnsi="Times New Roman" w:cs="B Nazanin"/>
          <w:sz w:val="24"/>
          <w:szCs w:val="24"/>
          <w:rtl/>
        </w:rPr>
        <w:t>{</w:t>
      </w:r>
      <w:r w:rsidRPr="00A65A8C">
        <w:rPr>
          <w:rFonts w:ascii="Times New Roman" w:eastAsia="Times New Roman" w:hAnsi="Times New Roman" w:cs="B Nazanin" w:hint="cs"/>
          <w:sz w:val="24"/>
          <w:szCs w:val="24"/>
          <w:rtl/>
        </w:rPr>
        <w:t>ساختمان</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شماره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۴</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صندوق</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رفاه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دانشجویی</w:t>
      </w:r>
      <w:r w:rsidRPr="00A65A8C">
        <w:rPr>
          <w:rFonts w:ascii="Times New Roman" w:eastAsia="Times New Roman" w:hAnsi="Times New Roman" w:cs="B Nazanin"/>
          <w:sz w:val="24"/>
          <w:szCs w:val="24"/>
          <w:rtl/>
        </w:rPr>
        <w:t>(</w:t>
      </w:r>
      <w:r w:rsidRPr="00A65A8C">
        <w:rPr>
          <w:rFonts w:ascii="Times New Roman" w:eastAsia="Times New Roman" w:hAnsi="Times New Roman" w:cs="B Nazanin" w:hint="cs"/>
          <w:sz w:val="24"/>
          <w:szCs w:val="24"/>
          <w:rtl/>
        </w:rPr>
        <w:t>صرفا</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متعلق</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به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کلیه</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فارغ</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التحصیلان</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دانشگاههایی</w:t>
      </w:r>
      <w:r w:rsidRPr="00A65A8C">
        <w:rPr>
          <w:rFonts w:ascii="Times New Roman" w:eastAsia="Times New Roman" w:hAnsi="Times New Roman" w:cs="B Nazanin"/>
          <w:sz w:val="24"/>
          <w:szCs w:val="24"/>
          <w:rtl/>
        </w:rPr>
        <w:t xml:space="preserve"> </w:t>
      </w:r>
      <w:r w:rsidRPr="00A65A8C">
        <w:rPr>
          <w:rFonts w:ascii="Times New Roman" w:eastAsia="Times New Roman" w:hAnsi="Times New Roman" w:cs="B Nazanin" w:hint="cs"/>
          <w:sz w:val="24"/>
          <w:szCs w:val="24"/>
          <w:rtl/>
        </w:rPr>
        <w:t>د</w:t>
      </w:r>
      <w:r w:rsidRPr="00A65A8C">
        <w:rPr>
          <w:rFonts w:ascii="Times New Roman" w:eastAsia="Times New Roman" w:hAnsi="Times New Roman" w:cs="B Nazanin"/>
          <w:sz w:val="24"/>
          <w:szCs w:val="24"/>
          <w:rtl/>
        </w:rPr>
        <w:t>ولتی می باشد)}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r w:rsidRPr="006307C3">
        <w:rPr>
          <w:rFonts w:ascii="Times New Roman" w:eastAsia="Times New Roman" w:hAnsi="Times New Roman" w:cs="B Nazanin"/>
          <w:b/>
          <w:bCs/>
          <w:sz w:val="24"/>
          <w:szCs w:val="24"/>
          <w:rtl/>
        </w:rPr>
        <w:t>- مدارک لازم برای استفاده از امتیازات :</w:t>
      </w:r>
      <w:r w:rsidRPr="00A65A8C">
        <w:rPr>
          <w:rFonts w:ascii="Times New Roman" w:eastAsia="Times New Roman" w:hAnsi="Times New Roman" w:cs="B Nazanin"/>
          <w:sz w:val="24"/>
          <w:szCs w:val="24"/>
          <w:rtl/>
        </w:rPr>
        <w:br/>
        <w:t>۱) تصاویر صفحه اول و دوم وسوم شناسنامه</w:t>
      </w:r>
      <w:r w:rsidRPr="00A65A8C">
        <w:rPr>
          <w:rFonts w:ascii="Times New Roman" w:eastAsia="Times New Roman" w:hAnsi="Times New Roman" w:cs="B Nazanin"/>
          <w:sz w:val="24"/>
          <w:szCs w:val="24"/>
          <w:rtl/>
        </w:rPr>
        <w:br/>
        <w:t>۲) تصاویر گواهی پایان تحصیلات دوره ابتدایی ، راهنمایی یا دبیرستان( جهت استفاده از امتیاز بومی بودن)</w:t>
      </w:r>
      <w:r w:rsidRPr="00A65A8C">
        <w:rPr>
          <w:rFonts w:ascii="Times New Roman" w:eastAsia="Times New Roman" w:hAnsi="Times New Roman" w:cs="B Nazanin"/>
          <w:sz w:val="24"/>
          <w:szCs w:val="24"/>
          <w:rtl/>
        </w:rPr>
        <w:br/>
        <w:t>۳) تصویر حکم کارگزینی برای خانواده کارکنان دانشگاه</w:t>
      </w:r>
      <w:r w:rsidRPr="00A65A8C">
        <w:rPr>
          <w:rFonts w:ascii="Times New Roman" w:eastAsia="Times New Roman" w:hAnsi="Times New Roman" w:cs="B Nazanin"/>
          <w:sz w:val="24"/>
          <w:szCs w:val="24"/>
          <w:rtl/>
        </w:rPr>
        <w:br/>
      </w:r>
      <w:r w:rsidRPr="00A65A8C">
        <w:rPr>
          <w:rFonts w:ascii="Times New Roman" w:eastAsia="Times New Roman" w:hAnsi="Times New Roman" w:cs="B Nazanin"/>
          <w:sz w:val="24"/>
          <w:szCs w:val="24"/>
          <w:rtl/>
        </w:rPr>
        <w:lastRenderedPageBreak/>
        <w:t>۴) تصویر گواهی استعلام نفرات برتر اول تا سوم دانشگاهها به هنگام فراغت از تحصیل</w:t>
      </w:r>
      <w:r w:rsidRPr="00A65A8C">
        <w:rPr>
          <w:rFonts w:ascii="Times New Roman" w:eastAsia="Times New Roman" w:hAnsi="Times New Roman" w:cs="B Nazanin"/>
          <w:sz w:val="24"/>
          <w:szCs w:val="24"/>
          <w:rtl/>
        </w:rPr>
        <w:br/>
        <w:t>۵) تصویر نامه امتیاز افراد دارای مقاله چاپ شده در مجلات داخلی و خارجی و یا کتاب و اختراع ثبت شده و طرحهای تحقیقاتی از معاونت پژوهشیی دانشگاه(ساختمان شماره ۴ ، مرکزعلم سنجی دانشگاه)</w:t>
      </w:r>
      <w:r w:rsidRPr="00A65A8C">
        <w:rPr>
          <w:rFonts w:ascii="Times New Roman" w:eastAsia="Times New Roman" w:hAnsi="Times New Roman" w:cs="B Nazanin"/>
          <w:sz w:val="24"/>
          <w:szCs w:val="24"/>
          <w:rtl/>
        </w:rPr>
        <w:br/>
        <w:t>۶) تصویر کارت شناسایی شهداء ، جانبازان و ایثارگران برای افرادی که مشمول امتیاز می باشند.</w:t>
      </w:r>
    </w:p>
    <w:p w:rsidR="00E825B5" w:rsidRPr="00A65A8C" w:rsidRDefault="00E825B5" w:rsidP="00E825B5">
      <w:pPr>
        <w:spacing w:before="100" w:beforeAutospacing="1" w:after="100" w:afterAutospacing="1" w:line="240" w:lineRule="auto"/>
        <w:rPr>
          <w:rFonts w:ascii="Times New Roman" w:eastAsia="Times New Roman" w:hAnsi="Times New Roman" w:cs="B Nazanin"/>
          <w:sz w:val="24"/>
          <w:szCs w:val="24"/>
          <w:rtl/>
        </w:rPr>
      </w:pPr>
      <w:bookmarkStart w:id="0" w:name="_GoBack"/>
      <w:bookmarkEnd w:id="0"/>
      <w:r w:rsidRPr="00A65A8C">
        <w:rPr>
          <w:rFonts w:ascii="Times New Roman" w:eastAsia="Times New Roman" w:hAnsi="Times New Roman" w:cs="B Nazanin"/>
          <w:b/>
          <w:bCs/>
          <w:sz w:val="24"/>
          <w:szCs w:val="24"/>
          <w:rtl/>
        </w:rPr>
        <w:t xml:space="preserve">جهت ثبت نام به سامانه </w:t>
      </w:r>
      <w:r w:rsidRPr="00A65A8C">
        <w:rPr>
          <w:rFonts w:ascii="Times New Roman" w:eastAsia="Times New Roman" w:hAnsi="Times New Roman" w:cs="B Nazanin"/>
          <w:b/>
          <w:bCs/>
          <w:sz w:val="24"/>
          <w:szCs w:val="24"/>
        </w:rPr>
        <w:t>Tarhreg.behdasht.gov.ir</w:t>
      </w:r>
      <w:r w:rsidRPr="00A65A8C">
        <w:rPr>
          <w:rFonts w:ascii="Times New Roman" w:eastAsia="Times New Roman" w:hAnsi="Times New Roman" w:cs="B Nazanin"/>
          <w:b/>
          <w:bCs/>
          <w:sz w:val="24"/>
          <w:szCs w:val="24"/>
          <w:rtl/>
        </w:rPr>
        <w:t xml:space="preserve"> مراجعه نمایید</w:t>
      </w:r>
      <w:r w:rsidRPr="00A65A8C">
        <w:rPr>
          <w:rFonts w:ascii="Times New Roman" w:eastAsia="Times New Roman" w:hAnsi="Times New Roman" w:cs="B Nazanin"/>
          <w:sz w:val="24"/>
          <w:szCs w:val="24"/>
          <w:rtl/>
        </w:rPr>
        <w:t>.</w:t>
      </w:r>
    </w:p>
    <w:p w:rsidR="00653FE3" w:rsidRPr="00A65A8C" w:rsidRDefault="00E825B5">
      <w:pPr>
        <w:rPr>
          <w:rFonts w:cs="B Nazanin"/>
        </w:rPr>
      </w:pPr>
      <w:r w:rsidRPr="00A65A8C">
        <w:rPr>
          <w:rFonts w:cs="B Nazanin" w:hint="cs"/>
          <w:rtl/>
        </w:rPr>
        <w:t>آدرس</w:t>
      </w:r>
      <w:r w:rsidRPr="00A65A8C">
        <w:rPr>
          <w:rFonts w:cs="B Nazanin"/>
          <w:rtl/>
        </w:rPr>
        <w:t>:</w:t>
      </w:r>
      <w:r w:rsidRPr="00A65A8C">
        <w:rPr>
          <w:rFonts w:cs="B Nazanin" w:hint="cs"/>
          <w:rtl/>
        </w:rPr>
        <w:t>اصفهان</w:t>
      </w:r>
      <w:r w:rsidRPr="00A65A8C">
        <w:rPr>
          <w:rFonts w:cs="B Nazanin"/>
          <w:rtl/>
        </w:rPr>
        <w:t xml:space="preserve">- </w:t>
      </w:r>
      <w:r w:rsidRPr="00A65A8C">
        <w:rPr>
          <w:rFonts w:cs="B Nazanin" w:hint="cs"/>
          <w:rtl/>
        </w:rPr>
        <w:t>خیابان</w:t>
      </w:r>
      <w:r w:rsidRPr="00A65A8C">
        <w:rPr>
          <w:rFonts w:cs="B Nazanin"/>
          <w:rtl/>
        </w:rPr>
        <w:t xml:space="preserve"> </w:t>
      </w:r>
      <w:r w:rsidRPr="00A65A8C">
        <w:rPr>
          <w:rFonts w:cs="B Nazanin" w:hint="cs"/>
          <w:rtl/>
        </w:rPr>
        <w:t>آپادانا</w:t>
      </w:r>
      <w:r w:rsidRPr="00A65A8C">
        <w:rPr>
          <w:rFonts w:cs="B Nazanin"/>
          <w:rtl/>
        </w:rPr>
        <w:t xml:space="preserve"> </w:t>
      </w:r>
      <w:r w:rsidRPr="00A65A8C">
        <w:rPr>
          <w:rFonts w:cs="B Nazanin" w:hint="cs"/>
          <w:rtl/>
        </w:rPr>
        <w:t>اول</w:t>
      </w:r>
      <w:r w:rsidRPr="00A65A8C">
        <w:rPr>
          <w:rFonts w:cs="B Nazanin"/>
          <w:rtl/>
        </w:rPr>
        <w:t xml:space="preserve"> </w:t>
      </w:r>
      <w:r w:rsidRPr="00A65A8C">
        <w:rPr>
          <w:rFonts w:ascii="Sakkal Majalla" w:hAnsi="Sakkal Majalla" w:cs="Sakkal Majalla" w:hint="cs"/>
          <w:rtl/>
        </w:rPr>
        <w:t>–</w:t>
      </w:r>
      <w:r w:rsidRPr="00A65A8C">
        <w:rPr>
          <w:rFonts w:cs="B Nazanin"/>
          <w:rtl/>
        </w:rPr>
        <w:t xml:space="preserve"> </w:t>
      </w:r>
      <w:r w:rsidRPr="00A65A8C">
        <w:rPr>
          <w:rFonts w:cs="B Nazanin" w:hint="cs"/>
          <w:rtl/>
        </w:rPr>
        <w:t>روبروی</w:t>
      </w:r>
      <w:r w:rsidRPr="00A65A8C">
        <w:rPr>
          <w:rFonts w:cs="B Nazanin"/>
          <w:rtl/>
        </w:rPr>
        <w:t xml:space="preserve"> </w:t>
      </w:r>
      <w:r w:rsidRPr="00A65A8C">
        <w:rPr>
          <w:rFonts w:cs="B Nazanin" w:hint="cs"/>
          <w:rtl/>
        </w:rPr>
        <w:t>مسجد</w:t>
      </w:r>
      <w:r w:rsidRPr="00A65A8C">
        <w:rPr>
          <w:rFonts w:cs="B Nazanin"/>
          <w:rtl/>
        </w:rPr>
        <w:t xml:space="preserve"> ۱۵ </w:t>
      </w:r>
      <w:r w:rsidRPr="00A65A8C">
        <w:rPr>
          <w:rFonts w:cs="B Nazanin" w:hint="cs"/>
          <w:rtl/>
        </w:rPr>
        <w:t>خرداد</w:t>
      </w:r>
      <w:r w:rsidRPr="00A65A8C">
        <w:rPr>
          <w:rFonts w:cs="B Nazanin"/>
          <w:rtl/>
        </w:rPr>
        <w:t xml:space="preserve">- </w:t>
      </w:r>
      <w:r w:rsidRPr="00A65A8C">
        <w:rPr>
          <w:rFonts w:cs="B Nazanin" w:hint="cs"/>
          <w:rtl/>
        </w:rPr>
        <w:t>معاونت</w:t>
      </w:r>
      <w:r w:rsidRPr="00A65A8C">
        <w:rPr>
          <w:rFonts w:cs="B Nazanin"/>
          <w:rtl/>
        </w:rPr>
        <w:t xml:space="preserve"> </w:t>
      </w:r>
      <w:r w:rsidRPr="00A65A8C">
        <w:rPr>
          <w:rFonts w:cs="B Nazanin" w:hint="cs"/>
          <w:rtl/>
        </w:rPr>
        <w:t>درمان</w:t>
      </w:r>
      <w:r w:rsidRPr="00A65A8C">
        <w:rPr>
          <w:rFonts w:cs="B Nazanin"/>
          <w:rtl/>
        </w:rPr>
        <w:t>-</w:t>
      </w:r>
      <w:r w:rsidRPr="00A65A8C">
        <w:rPr>
          <w:rFonts w:cs="B Nazanin" w:hint="cs"/>
          <w:rtl/>
        </w:rPr>
        <w:t>واحد مددکاری</w:t>
      </w:r>
    </w:p>
    <w:sectPr w:rsidR="00653FE3" w:rsidRPr="00A65A8C" w:rsidSect="006307C3">
      <w:pgSz w:w="11906" w:h="16838"/>
      <w:pgMar w:top="851" w:right="1440" w:bottom="993"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B5"/>
    <w:rsid w:val="004F500A"/>
    <w:rsid w:val="006307C3"/>
    <w:rsid w:val="00653FE3"/>
    <w:rsid w:val="00756BD8"/>
    <w:rsid w:val="00905D74"/>
    <w:rsid w:val="00A52A7D"/>
    <w:rsid w:val="00A65A8C"/>
    <w:rsid w:val="00D41B89"/>
    <w:rsid w:val="00E825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CF4C3-DFCC-434A-B668-1BA8980D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B5"/>
    <w:pPr>
      <w:ind w:left="720"/>
      <w:contextualSpacing/>
    </w:pPr>
  </w:style>
  <w:style w:type="paragraph" w:styleId="BalloonText">
    <w:name w:val="Balloon Text"/>
    <w:basedOn w:val="Normal"/>
    <w:link w:val="BalloonTextChar"/>
    <w:uiPriority w:val="99"/>
    <w:semiHidden/>
    <w:unhideWhenUsed/>
    <w:rsid w:val="00E8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B5"/>
    <w:rPr>
      <w:rFonts w:ascii="Segoe UI" w:hAnsi="Segoe UI" w:cs="Segoe UI"/>
      <w:sz w:val="18"/>
      <w:szCs w:val="18"/>
    </w:rPr>
  </w:style>
  <w:style w:type="table" w:styleId="TableGrid">
    <w:name w:val="Table Grid"/>
    <w:basedOn w:val="TableNormal"/>
    <w:uiPriority w:val="39"/>
    <w:rsid w:val="00A52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44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059">
          <w:marLeft w:val="0"/>
          <w:marRight w:val="0"/>
          <w:marTop w:val="0"/>
          <w:marBottom w:val="0"/>
          <w:divBdr>
            <w:top w:val="none" w:sz="0" w:space="0" w:color="auto"/>
            <w:left w:val="none" w:sz="0" w:space="0" w:color="auto"/>
            <w:bottom w:val="none" w:sz="0" w:space="0" w:color="auto"/>
            <w:right w:val="none" w:sz="0" w:space="0" w:color="auto"/>
          </w:divBdr>
          <w:divsChild>
            <w:div w:id="65348296">
              <w:marLeft w:val="0"/>
              <w:marRight w:val="0"/>
              <w:marTop w:val="0"/>
              <w:marBottom w:val="0"/>
              <w:divBdr>
                <w:top w:val="none" w:sz="0" w:space="0" w:color="auto"/>
                <w:left w:val="none" w:sz="0" w:space="0" w:color="auto"/>
                <w:bottom w:val="none" w:sz="0" w:space="0" w:color="auto"/>
                <w:right w:val="none" w:sz="0" w:space="0" w:color="auto"/>
              </w:divBdr>
              <w:divsChild>
                <w:div w:id="586615373">
                  <w:marLeft w:val="0"/>
                  <w:marRight w:val="0"/>
                  <w:marTop w:val="0"/>
                  <w:marBottom w:val="0"/>
                  <w:divBdr>
                    <w:top w:val="none" w:sz="0" w:space="0" w:color="auto"/>
                    <w:left w:val="none" w:sz="0" w:space="0" w:color="auto"/>
                    <w:bottom w:val="none" w:sz="0" w:space="0" w:color="auto"/>
                    <w:right w:val="none" w:sz="0" w:space="0" w:color="auto"/>
                  </w:divBdr>
                </w:div>
                <w:div w:id="214121863">
                  <w:marLeft w:val="0"/>
                  <w:marRight w:val="0"/>
                  <w:marTop w:val="0"/>
                  <w:marBottom w:val="0"/>
                  <w:divBdr>
                    <w:top w:val="none" w:sz="0" w:space="0" w:color="auto"/>
                    <w:left w:val="none" w:sz="0" w:space="0" w:color="auto"/>
                    <w:bottom w:val="none" w:sz="0" w:space="0" w:color="auto"/>
                    <w:right w:val="none" w:sz="0" w:space="0" w:color="auto"/>
                  </w:divBdr>
                  <w:divsChild>
                    <w:div w:id="284654180">
                      <w:marLeft w:val="0"/>
                      <w:marRight w:val="0"/>
                      <w:marTop w:val="0"/>
                      <w:marBottom w:val="0"/>
                      <w:divBdr>
                        <w:top w:val="none" w:sz="0" w:space="0" w:color="auto"/>
                        <w:left w:val="none" w:sz="0" w:space="0" w:color="auto"/>
                        <w:bottom w:val="none" w:sz="0" w:space="0" w:color="auto"/>
                        <w:right w:val="none" w:sz="0" w:space="0" w:color="auto"/>
                      </w:divBdr>
                      <w:divsChild>
                        <w:div w:id="1870411847">
                          <w:marLeft w:val="0"/>
                          <w:marRight w:val="0"/>
                          <w:marTop w:val="0"/>
                          <w:marBottom w:val="0"/>
                          <w:divBdr>
                            <w:top w:val="none" w:sz="0" w:space="0" w:color="auto"/>
                            <w:left w:val="none" w:sz="0" w:space="0" w:color="auto"/>
                            <w:bottom w:val="none" w:sz="0" w:space="0" w:color="auto"/>
                            <w:right w:val="none" w:sz="0" w:space="0" w:color="auto"/>
                          </w:divBdr>
                          <w:divsChild>
                            <w:div w:id="1203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6989">
                      <w:marLeft w:val="0"/>
                      <w:marRight w:val="0"/>
                      <w:marTop w:val="0"/>
                      <w:marBottom w:val="0"/>
                      <w:divBdr>
                        <w:top w:val="none" w:sz="0" w:space="0" w:color="auto"/>
                        <w:left w:val="none" w:sz="0" w:space="0" w:color="auto"/>
                        <w:bottom w:val="none" w:sz="0" w:space="0" w:color="auto"/>
                        <w:right w:val="none" w:sz="0" w:space="0" w:color="auto"/>
                      </w:divBdr>
                      <w:divsChild>
                        <w:div w:id="2041859220">
                          <w:marLeft w:val="0"/>
                          <w:marRight w:val="0"/>
                          <w:marTop w:val="0"/>
                          <w:marBottom w:val="0"/>
                          <w:divBdr>
                            <w:top w:val="none" w:sz="0" w:space="0" w:color="auto"/>
                            <w:left w:val="none" w:sz="0" w:space="0" w:color="auto"/>
                            <w:bottom w:val="none" w:sz="0" w:space="0" w:color="auto"/>
                            <w:right w:val="none" w:sz="0" w:space="0" w:color="auto"/>
                          </w:divBdr>
                          <w:divsChild>
                            <w:div w:id="79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mo-admin</dc:creator>
  <cp:keywords/>
  <dc:description/>
  <cp:lastModifiedBy>mo-admin</cp:lastModifiedBy>
  <cp:revision>10</cp:revision>
  <dcterms:created xsi:type="dcterms:W3CDTF">2022-05-21T05:41:00Z</dcterms:created>
  <dcterms:modified xsi:type="dcterms:W3CDTF">2022-05-22T05:23:00Z</dcterms:modified>
</cp:coreProperties>
</file>